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B8" w:rsidRPr="007710B8" w:rsidRDefault="007710B8" w:rsidP="007710B8">
      <w:pPr>
        <w:spacing w:after="0" w:line="240" w:lineRule="auto"/>
        <w:rPr>
          <w:rFonts w:eastAsia="Times New Roman" w:cstheme="minorHAnsi"/>
        </w:rPr>
      </w:pPr>
    </w:p>
    <w:p w:rsidR="007710B8" w:rsidRPr="007710B8" w:rsidRDefault="007710B8" w:rsidP="007710B8">
      <w:pPr>
        <w:spacing w:after="0" w:line="240" w:lineRule="auto"/>
        <w:rPr>
          <w:rFonts w:eastAsia="Times New Roman" w:cstheme="minorHAnsi"/>
        </w:rPr>
      </w:pPr>
    </w:p>
    <w:p w:rsidR="007710B8" w:rsidRPr="007710B8" w:rsidRDefault="007710B8" w:rsidP="007710B8">
      <w:pPr>
        <w:jc w:val="center"/>
        <w:rPr>
          <w:b/>
        </w:rPr>
      </w:pPr>
      <w:r w:rsidRPr="007710B8">
        <w:rPr>
          <w:b/>
        </w:rPr>
        <w:t xml:space="preserve">Data Scientist - </w:t>
      </w:r>
      <w:r w:rsidRPr="007710B8">
        <w:rPr>
          <w:b/>
        </w:rPr>
        <w:t xml:space="preserve">Data Visualization </w:t>
      </w:r>
      <w:r w:rsidRPr="007710B8">
        <w:rPr>
          <w:b/>
        </w:rPr>
        <w:t xml:space="preserve">Specialist </w:t>
      </w:r>
      <w:r w:rsidRPr="007710B8">
        <w:rPr>
          <w:b/>
        </w:rPr>
        <w:t xml:space="preserve">– Deloitte Analytics Institute (CQ GDC) </w:t>
      </w:r>
    </w:p>
    <w:p w:rsidR="007710B8" w:rsidRPr="007710B8" w:rsidRDefault="007710B8" w:rsidP="007710B8"/>
    <w:p w:rsidR="007710B8" w:rsidRPr="007710B8" w:rsidRDefault="007710B8" w:rsidP="007710B8">
      <w:r w:rsidRPr="007710B8">
        <w:t>Company: Deloitte</w:t>
      </w:r>
    </w:p>
    <w:p w:rsidR="007710B8" w:rsidRPr="007710B8" w:rsidRDefault="007710B8" w:rsidP="007710B8">
      <w:r w:rsidRPr="007710B8">
        <w:t>Location: Chongqing, China</w:t>
      </w:r>
    </w:p>
    <w:p w:rsidR="007710B8" w:rsidRPr="007710B8" w:rsidRDefault="007710B8" w:rsidP="007710B8">
      <w:r w:rsidRPr="007710B8">
        <w:t xml:space="preserve">Web: </w:t>
      </w:r>
      <w:hyperlink r:id="rId7" w:history="1">
        <w:r w:rsidRPr="007710B8">
          <w:rPr>
            <w:rStyle w:val="Hyperlink"/>
          </w:rPr>
          <w:t>www.deloitte.com</w:t>
        </w:r>
      </w:hyperlink>
    </w:p>
    <w:p w:rsidR="007710B8" w:rsidRPr="007710B8" w:rsidRDefault="007710B8" w:rsidP="007710B8">
      <w:r w:rsidRPr="007710B8">
        <w:t>The Deloitte Analytics Institute is a Center of Excellence enabling the use of analytics in all the functions of Deloitte: Consulting, Enterprise Risk Services, Financial Advisory Services, Tax and Audit. The DAI is located in Chongqing China, which is a 30 + millions people urban zone at the heart of Western China development.</w:t>
      </w:r>
    </w:p>
    <w:p w:rsidR="007710B8" w:rsidRPr="007710B8" w:rsidRDefault="007710B8" w:rsidP="007710B8"/>
    <w:p w:rsidR="007710B8" w:rsidRPr="007710B8" w:rsidRDefault="007710B8" w:rsidP="007710B8">
      <w:r w:rsidRPr="007710B8">
        <w:t>Description: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</w:rPr>
      </w:pPr>
      <w:r w:rsidRPr="007710B8">
        <w:rPr>
          <w:rFonts w:ascii="Calibri" w:hAnsi="Calibri"/>
          <w:bCs/>
          <w:sz w:val="22"/>
          <w:szCs w:val="22"/>
        </w:rPr>
        <w:t>Define information delivery strategy,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</w:rPr>
      </w:pPr>
      <w:r w:rsidRPr="007710B8">
        <w:rPr>
          <w:rFonts w:ascii="Calibri" w:hAnsi="Calibri"/>
          <w:bCs/>
          <w:sz w:val="22"/>
          <w:szCs w:val="22"/>
        </w:rPr>
        <w:t>Design ap</w:t>
      </w:r>
      <w:bookmarkStart w:id="0" w:name="_GoBack"/>
      <w:bookmarkEnd w:id="0"/>
      <w:r w:rsidRPr="007710B8">
        <w:rPr>
          <w:rFonts w:ascii="Calibri" w:hAnsi="Calibri"/>
          <w:bCs/>
          <w:sz w:val="22"/>
          <w:szCs w:val="22"/>
        </w:rPr>
        <w:t>plications with intuitive user interface and dynamic dashboards,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</w:rPr>
      </w:pPr>
      <w:r w:rsidRPr="007710B8">
        <w:rPr>
          <w:rFonts w:ascii="Calibri" w:hAnsi="Calibri"/>
          <w:bCs/>
          <w:sz w:val="22"/>
          <w:szCs w:val="22"/>
        </w:rPr>
        <w:t>Develop prototypes and Proof Of Concepts,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</w:rPr>
      </w:pPr>
      <w:r w:rsidRPr="007710B8">
        <w:rPr>
          <w:rFonts w:ascii="Calibri" w:hAnsi="Calibri"/>
          <w:bCs/>
          <w:sz w:val="22"/>
          <w:szCs w:val="22"/>
        </w:rPr>
        <w:t>Administrate visualization platform.</w:t>
      </w:r>
    </w:p>
    <w:p w:rsidR="007710B8" w:rsidRPr="007710B8" w:rsidRDefault="007710B8" w:rsidP="007710B8">
      <w:pPr>
        <w:pStyle w:val="ListParagraph"/>
        <w:rPr>
          <w:rFonts w:ascii="Calibri" w:hAnsi="Calibri"/>
          <w:bCs/>
          <w:sz w:val="22"/>
          <w:szCs w:val="22"/>
        </w:rPr>
      </w:pPr>
    </w:p>
    <w:p w:rsidR="007710B8" w:rsidRPr="007710B8" w:rsidRDefault="007710B8" w:rsidP="007710B8">
      <w:pPr>
        <w:pStyle w:val="ListParagraph"/>
        <w:rPr>
          <w:rFonts w:ascii="Calibri" w:hAnsi="Calibri"/>
          <w:bCs/>
        </w:rPr>
      </w:pPr>
    </w:p>
    <w:p w:rsidR="007710B8" w:rsidRPr="007710B8" w:rsidRDefault="007710B8" w:rsidP="007710B8">
      <w:pPr>
        <w:rPr>
          <w:bCs/>
        </w:rPr>
      </w:pPr>
      <w:r w:rsidRPr="007710B8">
        <w:rPr>
          <w:bCs/>
        </w:rPr>
        <w:t>Qualifications: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 xml:space="preserve">Must have strong experience with leading data visualization software: </w:t>
      </w:r>
      <w:proofErr w:type="spellStart"/>
      <w:r w:rsidRPr="007710B8">
        <w:rPr>
          <w:rFonts w:ascii="Calibri" w:hAnsi="Calibri"/>
          <w:bCs/>
          <w:sz w:val="22"/>
          <w:szCs w:val="22"/>
        </w:rPr>
        <w:t>Qlik</w:t>
      </w:r>
      <w:proofErr w:type="spellEnd"/>
      <w:r w:rsidRPr="007710B8">
        <w:rPr>
          <w:rFonts w:ascii="Calibri" w:hAnsi="Calibri"/>
          <w:bCs/>
          <w:sz w:val="22"/>
          <w:szCs w:val="22"/>
        </w:rPr>
        <w:t xml:space="preserve">, </w:t>
      </w:r>
      <w:proofErr w:type="gramStart"/>
      <w:r w:rsidRPr="007710B8">
        <w:rPr>
          <w:rFonts w:ascii="Calibri" w:hAnsi="Calibri"/>
          <w:bCs/>
          <w:sz w:val="22"/>
          <w:szCs w:val="22"/>
        </w:rPr>
        <w:t>Tableau, …</w:t>
      </w:r>
      <w:proofErr w:type="gramEnd"/>
      <w:r w:rsidRPr="007710B8">
        <w:rPr>
          <w:rFonts w:ascii="Calibri" w:hAnsi="Calibri"/>
          <w:bCs/>
          <w:sz w:val="22"/>
          <w:szCs w:val="22"/>
        </w:rPr>
        <w:t xml:space="preserve"> 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>Ability to simplify complex information,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>Should be able to follow and create scripts,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 xml:space="preserve">Must have work on Data Mapping, semantic layer design, 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>BI platform administration skills: server management, bursting…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>Mobile development skills on iOS and Android.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>Should be familiar with Advanced Analytics &amp; Modeling.</w:t>
      </w:r>
    </w:p>
    <w:p w:rsidR="007710B8" w:rsidRPr="00A01172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English and Chinese skills required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5- </w:t>
      </w:r>
      <w:r w:rsidRPr="007710B8">
        <w:rPr>
          <w:rFonts w:ascii="Calibri" w:hAnsi="Calibri"/>
          <w:bCs/>
          <w:sz w:val="22"/>
          <w:szCs w:val="22"/>
        </w:rPr>
        <w:t>10 years relevant experience</w:t>
      </w:r>
    </w:p>
    <w:p w:rsidR="007710B8" w:rsidRPr="007710B8" w:rsidRDefault="007710B8" w:rsidP="007710B8"/>
    <w:p w:rsidR="007710B8" w:rsidRPr="007710B8" w:rsidRDefault="007710B8" w:rsidP="007710B8">
      <w:r w:rsidRPr="007710B8">
        <w:t>Education:</w:t>
      </w:r>
    </w:p>
    <w:p w:rsidR="007710B8" w:rsidRPr="007710B8" w:rsidRDefault="007710B8" w:rsidP="007710B8">
      <w:pPr>
        <w:pStyle w:val="ListParagraph"/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7710B8">
        <w:rPr>
          <w:rFonts w:ascii="Calibri" w:hAnsi="Calibri"/>
          <w:bCs/>
          <w:sz w:val="22"/>
          <w:szCs w:val="22"/>
        </w:rPr>
        <w:t>Bachelor or master’s degree in computer sciences, informatics, information management</w:t>
      </w:r>
    </w:p>
    <w:p w:rsidR="007710B8" w:rsidRPr="007710B8" w:rsidRDefault="007710B8" w:rsidP="007710B8">
      <w:pPr>
        <w:spacing w:after="0" w:line="240" w:lineRule="auto"/>
        <w:rPr>
          <w:rFonts w:eastAsia="Times New Roman" w:cstheme="minorHAnsi"/>
        </w:rPr>
      </w:pPr>
    </w:p>
    <w:p w:rsidR="007710B8" w:rsidRPr="007710B8" w:rsidRDefault="007710B8" w:rsidP="007710B8">
      <w:r w:rsidRPr="007710B8">
        <w:t>Contact:</w:t>
      </w:r>
    </w:p>
    <w:p w:rsidR="007710B8" w:rsidRPr="007710B8" w:rsidRDefault="007710B8" w:rsidP="007710B8">
      <w:hyperlink r:id="rId8" w:history="1">
        <w:r w:rsidRPr="007710B8">
          <w:rPr>
            <w:rStyle w:val="Hyperlink"/>
          </w:rPr>
          <w:t>vivichen@deloitte.com.cn</w:t>
        </w:r>
      </w:hyperlink>
    </w:p>
    <w:p w:rsidR="007710B8" w:rsidRPr="007710B8" w:rsidRDefault="007710B8" w:rsidP="007710B8">
      <w:pPr>
        <w:spacing w:after="0" w:line="240" w:lineRule="auto"/>
        <w:rPr>
          <w:rFonts w:eastAsia="Times New Roman" w:cstheme="minorHAnsi"/>
        </w:rPr>
      </w:pPr>
    </w:p>
    <w:p w:rsidR="00ED76B0" w:rsidRPr="007710B8" w:rsidRDefault="00ED76B0"/>
    <w:sectPr w:rsidR="00ED76B0" w:rsidRPr="007710B8" w:rsidSect="000152C6"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DF" w:rsidRDefault="002D5FDF" w:rsidP="00D43EC6">
      <w:pPr>
        <w:spacing w:after="0"/>
      </w:pPr>
      <w:r>
        <w:separator/>
      </w:r>
    </w:p>
  </w:endnote>
  <w:endnote w:type="continuationSeparator" w:id="0">
    <w:p w:rsidR="002D5FDF" w:rsidRDefault="002D5FDF" w:rsidP="00D43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r w:rsidRPr="000152C6">
      <w:rPr>
        <w:rFonts w:ascii="Arial Unicode MS" w:eastAsia="Arial Unicode MS" w:hAnsi="Arial Unicode MS" w:cs="Arial Unicode MS"/>
        <w:b/>
        <w:sz w:val="12"/>
        <w:szCs w:val="12"/>
      </w:rPr>
      <w:t>Information classification: Internal</w:t>
    </w:r>
  </w:p>
  <w:p w:rsidR="000152C6" w:rsidRPr="000152C6" w:rsidRDefault="000152C6" w:rsidP="000152C6">
    <w:pPr>
      <w:pStyle w:val="Footer"/>
      <w:rPr>
        <w:rFonts w:ascii="Arial Unicode MS" w:eastAsia="Arial Unicode MS" w:hAnsi="Arial Unicode MS" w:cs="Arial Unicode MS"/>
        <w:b/>
        <w:sz w:val="12"/>
        <w:szCs w:val="12"/>
      </w:rPr>
    </w:pPr>
    <w:r w:rsidRPr="000152C6">
      <w:rPr>
        <w:rFonts w:ascii="Arial Unicode MS" w:eastAsia="Arial Unicode MS" w:hAnsi="Arial Unicode MS" w:cs="Arial Unicode MS" w:hint="eastAsia"/>
        <w:b/>
        <w:sz w:val="12"/>
        <w:szCs w:val="12"/>
      </w:rPr>
      <w:t>信息分类: 内部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DF" w:rsidRDefault="002D5FDF" w:rsidP="00D43EC6">
      <w:pPr>
        <w:spacing w:after="0"/>
      </w:pPr>
      <w:r>
        <w:separator/>
      </w:r>
    </w:p>
  </w:footnote>
  <w:footnote w:type="continuationSeparator" w:id="0">
    <w:p w:rsidR="002D5FDF" w:rsidRDefault="002D5FDF" w:rsidP="00D43E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E14C1"/>
    <w:multiLevelType w:val="hybridMultilevel"/>
    <w:tmpl w:val="DBB2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B8"/>
    <w:rsid w:val="000152C6"/>
    <w:rsid w:val="002175D9"/>
    <w:rsid w:val="00291BDA"/>
    <w:rsid w:val="002D5FDF"/>
    <w:rsid w:val="007710B8"/>
    <w:rsid w:val="00D43EC6"/>
    <w:rsid w:val="00E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6311A-1B05-4611-99EA-5685B16E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B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qFormat/>
    <w:rsid w:val="00291BDA"/>
    <w:pPr>
      <w:keepNext/>
      <w:keepLines/>
      <w:spacing w:before="240" w:after="1200"/>
      <w:contextualSpacing/>
      <w:outlineLvl w:val="0"/>
    </w:pPr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291BDA"/>
    <w:pPr>
      <w:numPr>
        <w:ilvl w:val="1"/>
      </w:numPr>
      <w:spacing w:before="240" w:after="120"/>
      <w:contextualSpacing/>
      <w:outlineLvl w:val="1"/>
    </w:pPr>
    <w:rPr>
      <w:b/>
      <w:color w:val="002776" w:themeColor="text2"/>
      <w:sz w:val="24"/>
      <w:szCs w:val="2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1BDA"/>
    <w:pPr>
      <w:numPr>
        <w:ilvl w:val="2"/>
      </w:numPr>
      <w:spacing w:before="240" w:after="120"/>
      <w:contextualSpacing/>
      <w:outlineLvl w:val="2"/>
    </w:pPr>
    <w:rPr>
      <w:rFonts w:eastAsiaTheme="majorEastAsia" w:cstheme="majorBidi"/>
      <w:b/>
      <w:bCs/>
      <w:color w:val="3C8A2E" w:themeColor="accent4"/>
      <w:sz w:val="24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291BDA"/>
    <w:pPr>
      <w:numPr>
        <w:ilvl w:val="3"/>
      </w:numPr>
      <w:spacing w:before="240" w:after="120"/>
      <w:contextualSpacing/>
      <w:outlineLvl w:val="3"/>
    </w:pPr>
    <w:rPr>
      <w:rFonts w:eastAsiaTheme="majorEastAsia" w:cstheme="majorBidi"/>
      <w:b/>
      <w:bCs/>
      <w:color w:val="00A1DE" w:themeColor="accent1"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91BDA"/>
    <w:pPr>
      <w:numPr>
        <w:ilvl w:val="4"/>
      </w:numPr>
      <w:spacing w:before="240" w:after="120"/>
      <w:contextualSpacing/>
      <w:outlineLvl w:val="4"/>
    </w:pPr>
    <w:rPr>
      <w:rFonts w:eastAsiaTheme="majorEastAsia" w:cstheme="majorBidi"/>
      <w:b/>
      <w:bCs/>
      <w:color w:val="92D400" w:themeColor="accent2"/>
      <w:sz w:val="24"/>
      <w:szCs w:val="28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291BDA"/>
    <w:pPr>
      <w:numPr>
        <w:ilvl w:val="5"/>
      </w:numPr>
      <w:spacing w:before="240" w:after="120"/>
      <w:contextualSpacing/>
      <w:outlineLvl w:val="5"/>
    </w:pPr>
    <w:rPr>
      <w:rFonts w:eastAsiaTheme="majorEastAsia" w:cstheme="majorBidi"/>
      <w:b/>
      <w:bCs/>
      <w:color w:val="72C7E7" w:themeColor="accent3"/>
      <w:sz w:val="24"/>
      <w:szCs w:val="28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291BDA"/>
    <w:pPr>
      <w:numPr>
        <w:ilvl w:val="6"/>
      </w:numPr>
      <w:spacing w:before="240" w:after="120"/>
      <w:contextualSpacing/>
      <w:outlineLvl w:val="6"/>
    </w:pPr>
    <w:rPr>
      <w:rFonts w:eastAsiaTheme="majorEastAsia" w:cstheme="majorBidi"/>
      <w:b/>
      <w:bCs/>
      <w:color w:val="C9DD03" w:themeColor="accent6"/>
      <w:sz w:val="24"/>
      <w:szCs w:val="28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291BDA"/>
    <w:pPr>
      <w:numPr>
        <w:ilvl w:val="7"/>
      </w:numPr>
      <w:spacing w:before="240" w:after="120"/>
      <w:contextualSpacing/>
      <w:outlineLvl w:val="7"/>
    </w:pPr>
    <w:rPr>
      <w:rFonts w:eastAsiaTheme="majorEastAsia" w:cstheme="majorBidi"/>
      <w:b/>
      <w:bCs/>
      <w:i/>
      <w:sz w:val="24"/>
      <w:szCs w:val="28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291BDA"/>
    <w:pPr>
      <w:numPr>
        <w:ilvl w:val="8"/>
      </w:numPr>
      <w:spacing w:before="240" w:after="120"/>
      <w:contextualSpacing/>
      <w:outlineLvl w:val="8"/>
    </w:pPr>
    <w:rPr>
      <w:rFonts w:eastAsiaTheme="majorEastAsia" w:cstheme="majorBidi"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3EC6"/>
  </w:style>
  <w:style w:type="paragraph" w:styleId="Footer">
    <w:name w:val="footer"/>
    <w:basedOn w:val="Normal"/>
    <w:link w:val="FooterChar"/>
    <w:uiPriority w:val="99"/>
    <w:unhideWhenUsed/>
    <w:rsid w:val="00D43EC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3EC6"/>
  </w:style>
  <w:style w:type="character" w:customStyle="1" w:styleId="Heading1Char">
    <w:name w:val="Heading 1 Char"/>
    <w:basedOn w:val="DefaultParagraphFont"/>
    <w:link w:val="Heading1"/>
    <w:uiPriority w:val="9"/>
    <w:rsid w:val="00291BDA"/>
    <w:rPr>
      <w:rFonts w:asciiTheme="majorHAnsi" w:eastAsiaTheme="majorEastAsia" w:hAnsiTheme="majorHAnsi" w:cstheme="majorBidi"/>
      <w:bCs/>
      <w:color w:val="002776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BDA"/>
    <w:rPr>
      <w:b/>
      <w:color w:val="002776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BDA"/>
    <w:rPr>
      <w:rFonts w:eastAsiaTheme="majorEastAsia" w:cstheme="majorBidi"/>
      <w:b/>
      <w:bCs/>
      <w:color w:val="3C8A2E" w:themeColor="accent4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DA"/>
    <w:rPr>
      <w:rFonts w:eastAsiaTheme="majorEastAsia" w:cstheme="majorBidi"/>
      <w:b/>
      <w:bCs/>
      <w:color w:val="00A1DE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BDA"/>
    <w:rPr>
      <w:rFonts w:eastAsiaTheme="majorEastAsia" w:cstheme="majorBidi"/>
      <w:b/>
      <w:bCs/>
      <w:color w:val="92D400" w:themeColor="accent2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BDA"/>
    <w:rPr>
      <w:rFonts w:eastAsiaTheme="majorEastAsia" w:cstheme="majorBidi"/>
      <w:b/>
      <w:bCs/>
      <w:color w:val="72C7E7" w:themeColor="accent3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BDA"/>
    <w:rPr>
      <w:rFonts w:eastAsiaTheme="majorEastAsia" w:cstheme="majorBidi"/>
      <w:b/>
      <w:bCs/>
      <w:color w:val="C9DD03" w:themeColor="accent6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BDA"/>
    <w:rPr>
      <w:rFonts w:eastAsiaTheme="majorEastAsia" w:cstheme="majorBidi"/>
      <w:b/>
      <w:bCs/>
      <w:i/>
      <w:sz w:val="24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BDA"/>
    <w:rPr>
      <w:rFonts w:eastAsiaTheme="majorEastAsia" w:cstheme="majorBidi"/>
      <w:bCs/>
      <w:i/>
      <w:sz w:val="24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291BDA"/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291BDA"/>
    <w:pPr>
      <w:ind w:left="142"/>
    </w:pPr>
  </w:style>
  <w:style w:type="paragraph" w:styleId="TOC3">
    <w:name w:val="toc 3"/>
    <w:basedOn w:val="TOC1"/>
    <w:next w:val="Normal"/>
    <w:autoRedefine/>
    <w:uiPriority w:val="39"/>
    <w:semiHidden/>
    <w:unhideWhenUsed/>
    <w:qFormat/>
    <w:rsid w:val="00291BDA"/>
    <w:pPr>
      <w:ind w:left="284"/>
    </w:pPr>
  </w:style>
  <w:style w:type="paragraph" w:styleId="Caption">
    <w:name w:val="caption"/>
    <w:basedOn w:val="Normal"/>
    <w:uiPriority w:val="37"/>
    <w:semiHidden/>
    <w:qFormat/>
    <w:rsid w:val="00291BDA"/>
    <w:pPr>
      <w:spacing w:after="0"/>
    </w:pPr>
    <w:rPr>
      <w:b/>
      <w:bCs/>
      <w:sz w:val="16"/>
      <w:szCs w:val="18"/>
    </w:rPr>
  </w:style>
  <w:style w:type="paragraph" w:styleId="Title">
    <w:name w:val="Title"/>
    <w:next w:val="Subtitle"/>
    <w:link w:val="TitleChar"/>
    <w:uiPriority w:val="10"/>
    <w:qFormat/>
    <w:rsid w:val="00291BDA"/>
    <w:pPr>
      <w:framePr w:wrap="notBeside" w:vAnchor="text" w:hAnchor="text" w:y="1"/>
      <w:spacing w:before="1200" w:after="240"/>
      <w:contextualSpacing/>
    </w:pPr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91BDA"/>
    <w:rPr>
      <w:rFonts w:asciiTheme="majorHAnsi" w:eastAsiaTheme="majorEastAsia" w:hAnsiTheme="majorHAnsi" w:cstheme="majorBidi"/>
      <w:bCs/>
      <w:color w:val="002776" w:themeColor="text2"/>
      <w:sz w:val="72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291BDA"/>
    <w:pPr>
      <w:framePr w:wrap="notBeside"/>
      <w:spacing w:before="0" w:after="1200"/>
    </w:pPr>
    <w:rPr>
      <w:color w:val="92D400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291BDA"/>
    <w:rPr>
      <w:rFonts w:asciiTheme="majorHAnsi" w:eastAsiaTheme="majorEastAsia" w:hAnsiTheme="majorHAnsi" w:cstheme="majorBidi"/>
      <w:bCs/>
      <w:color w:val="92D400" w:themeColor="accent2"/>
      <w:sz w:val="72"/>
      <w:szCs w:val="28"/>
    </w:rPr>
  </w:style>
  <w:style w:type="paragraph" w:styleId="Quote">
    <w:name w:val="Quote"/>
    <w:link w:val="QuoteChar"/>
    <w:uiPriority w:val="12"/>
    <w:qFormat/>
    <w:rsid w:val="00291BDA"/>
    <w:pPr>
      <w:framePr w:wrap="notBeside" w:vAnchor="text" w:hAnchor="text" w:y="1"/>
      <w:spacing w:before="360" w:after="360"/>
      <w:contextualSpacing/>
    </w:pPr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12"/>
    <w:rsid w:val="00291BDA"/>
    <w:rPr>
      <w:rFonts w:asciiTheme="majorHAnsi" w:eastAsiaTheme="majorEastAsia" w:hAnsiTheme="majorHAnsi" w:cstheme="majorBidi"/>
      <w:bCs/>
      <w:color w:val="00A1DE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13"/>
    <w:qFormat/>
    <w:rsid w:val="00291BDA"/>
    <w:pPr>
      <w:framePr w:wrap="notBeside"/>
    </w:pPr>
    <w:rPr>
      <w:color w:val="3C8A2E" w:themeColor="accent4"/>
    </w:rPr>
  </w:style>
  <w:style w:type="character" w:customStyle="1" w:styleId="IntenseQuoteChar">
    <w:name w:val="Intense Quote Char"/>
    <w:basedOn w:val="DefaultParagraphFont"/>
    <w:link w:val="IntenseQuote"/>
    <w:uiPriority w:val="13"/>
    <w:rsid w:val="00291BDA"/>
    <w:rPr>
      <w:rFonts w:asciiTheme="majorHAnsi" w:eastAsiaTheme="majorEastAsia" w:hAnsiTheme="majorHAnsi" w:cstheme="majorBidi"/>
      <w:bCs/>
      <w:color w:val="3C8A2E" w:themeColor="accent4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BDA"/>
    <w:pPr>
      <w:outlineLvl w:val="9"/>
    </w:pPr>
    <w:rPr>
      <w:color w:val="00A1DE" w:themeColor="accent1"/>
    </w:rPr>
  </w:style>
  <w:style w:type="paragraph" w:styleId="ListParagraph">
    <w:name w:val="List Paragraph"/>
    <w:basedOn w:val="Normal"/>
    <w:uiPriority w:val="34"/>
    <w:qFormat/>
    <w:rsid w:val="007710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10B8"/>
    <w:rPr>
      <w:color w:val="00A1D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chen@deloitte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oi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loitte">
  <a:themeElements>
    <a:clrScheme name="Deloitte new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A1DE"/>
      </a:accent1>
      <a:accent2>
        <a:srgbClr val="92D400"/>
      </a:accent2>
      <a:accent3>
        <a:srgbClr val="72C7E7"/>
      </a:accent3>
      <a:accent4>
        <a:srgbClr val="3C8A2E"/>
      </a:accent4>
      <a:accent5>
        <a:srgbClr val="002776"/>
      </a:accent5>
      <a:accent6>
        <a:srgbClr val="C9DD03"/>
      </a:accent6>
      <a:hlink>
        <a:srgbClr val="00A1DE"/>
      </a:hlink>
      <a:folHlink>
        <a:srgbClr val="72C7E7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spcAft>
            <a:spcPts val="300"/>
          </a:spcAft>
          <a:defRPr dirty="0" smtClean="0">
            <a:solidFill>
              <a:schemeClr val="tx2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Company>Deloitte Touche Tohmatsu Services, Inc.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Larroze</dc:creator>
  <cp:keywords/>
  <dc:description/>
  <cp:lastModifiedBy>Emmanuel Larroze</cp:lastModifiedBy>
  <cp:revision>1</cp:revision>
  <dcterms:created xsi:type="dcterms:W3CDTF">2015-07-03T10:45:00Z</dcterms:created>
  <dcterms:modified xsi:type="dcterms:W3CDTF">2015-07-03T10:47:00Z</dcterms:modified>
</cp:coreProperties>
</file>